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drawing>
          <wp:inline xmlns:a="http://schemas.openxmlformats.org/drawingml/2006/main" xmlns:pic="http://schemas.openxmlformats.org/drawingml/2006/picture">
            <wp:extent cx="1463040" cy="358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_primary-color-on-light_1024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586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rFonts w:ascii="Calibri" w:hAnsi="Calibri"/>
          <w:b/>
          <w:color w:val="1AA5DF"/>
          <w:sz w:val="18"/>
          <w:spacing w:val="60"/>
        </w:rPr>
        <w:t>PRESS RELEASE</w:t>
      </w:r>
    </w:p>
    <w:p>
      <w:pPr>
        <w:spacing w:before="80" w:after="160"/>
        <w:pBdr>
          <w:bottom w:val="single" w:sz="6" w:color="9AA5AD"/>
        </w:pBdr>
      </w:pPr>
    </w:p>
    <w:p>
      <w:pPr>
        <w:spacing w:after="40"/>
      </w:pPr>
      <w:r>
        <w:rPr>
          <w:rFonts w:ascii="Calibri" w:hAnsi="Calibri"/>
          <w:b/>
          <w:color w:val="221F20"/>
          <w:sz w:val="18"/>
          <w:spacing w:val="60"/>
        </w:rPr>
        <w:t>FOR IMMEDIATE RELEASE</w:t>
      </w:r>
    </w:p>
    <w:p>
      <w:pPr>
        <w:spacing w:after="480"/>
      </w:pPr>
      <w:r>
        <w:rPr>
          <w:rFonts w:ascii="Calibri" w:hAnsi="Calibri"/>
          <w:i/>
          <w:color w:val="666666"/>
          <w:sz w:val="20"/>
        </w:rPr>
        <w:t>[Month Day, Year]</w:t>
      </w:r>
    </w:p>
    <w:p>
      <w:pPr>
        <w:spacing w:after="160" w:line="276" w:lineRule="auto"/>
      </w:pPr>
      <w:r>
        <w:rPr>
          <w:rFonts w:ascii="Calibri" w:hAnsi="Calibri"/>
          <w:b/>
          <w:color w:val="221F20"/>
          <w:sz w:val="44"/>
        </w:rPr>
        <w:t>[Headline: one clear sentence stating the news. Sentence case. No jargon.]</w:t>
      </w:r>
    </w:p>
    <w:p>
      <w:pPr>
        <w:spacing w:after="480" w:line="324" w:lineRule="auto"/>
      </w:pPr>
      <w:r>
        <w:rPr>
          <w:rFonts w:ascii="Calibri" w:hAnsi="Calibri"/>
          <w:i/>
          <w:color w:val="666666"/>
          <w:sz w:val="26"/>
        </w:rPr>
        <w:t>[Sub-headline: one supporting sentence that answers 'so what?' — the specific outcome, the audience it matters to, or the timeframe.]</w:t>
      </w:r>
    </w:p>
    <w:p>
      <w:pPr>
        <w:spacing w:line="336" w:lineRule="auto" w:after="240"/>
      </w:pPr>
      <w:r>
        <w:rPr>
          <w:rFonts w:ascii="Calibri" w:hAnsi="Calibri"/>
          <w:b/>
          <w:color w:val="221F20"/>
          <w:sz w:val="22"/>
        </w:rPr>
        <w:t xml:space="preserve">HYDERABAD, INDIA — </w:t>
      </w:r>
      <w:r>
        <w:rPr>
          <w:rFonts w:ascii="Calibri" w:hAnsi="Calibri"/>
          <w:i/>
          <w:color w:val="666666"/>
          <w:sz w:val="22"/>
        </w:rPr>
        <w:t>[Lede: 40–60 words covering who, what, when, and why it matters. Front-load the specific, measurable news. Avoid hedges and marketing verbs.]</w:t>
      </w:r>
    </w:p>
    <w:p>
      <w:pPr>
        <w:spacing w:after="120" w:line="324" w:lineRule="auto"/>
      </w:pPr>
      <w:r>
        <w:rPr>
          <w:rFonts w:ascii="Calibri" w:hAnsi="Calibri"/>
          <w:i/>
          <w:color w:val="666666"/>
          <w:sz w:val="22"/>
        </w:rPr>
        <w:t>[Second paragraph: the substance. Explain what specifically is being announced, the mechanism (how it works), and the initial evidence or benchmark. One clean idea per paragraph.]</w:t>
      </w:r>
    </w:p>
    <w:p>
      <w:pPr>
        <w:spacing w:after="120" w:line="324" w:lineRule="auto"/>
      </w:pPr>
      <w:r>
        <w:rPr>
          <w:rFonts w:ascii="Calibri" w:hAnsi="Calibri"/>
          <w:i/>
          <w:color w:val="666666"/>
          <w:sz w:val="22"/>
        </w:rPr>
        <w:t>[Third paragraph: the context. Where does this sit in the market or the client's journey? Who is affected and how? Cite one specific example, customer, or number if available.]</w:t>
      </w:r>
    </w:p>
    <w:p>
      <w:pPr>
        <w:spacing w:before="160" w:after="80" w:line="336" w:lineRule="auto"/>
        <w:ind w:left="504" w:right="504"/>
      </w:pPr>
      <w:r>
        <w:rPr>
          <w:rFonts w:ascii="Calibri" w:hAnsi="Calibri"/>
          <w:i/>
          <w:color w:val="221F20"/>
          <w:sz w:val="24"/>
        </w:rPr>
        <w:t>“[Quote from the named 8thElement spokesperson. Two sentences maximum. The first sentence takes a defensible position; the second explains what changes as a result. Avoid superlatives.]”</w:t>
      </w:r>
    </w:p>
    <w:p>
      <w:pPr>
        <w:spacing w:after="280"/>
        <w:ind w:left="504"/>
      </w:pPr>
      <w:r>
        <w:rPr>
          <w:rFonts w:ascii="Calibri" w:hAnsi="Calibri"/>
          <w:color w:val="666666"/>
          <w:sz w:val="20"/>
        </w:rPr>
        <w:t>— [Full Name], [Title], 8thElement</w:t>
      </w:r>
    </w:p>
    <w:p>
      <w:pPr>
        <w:spacing w:after="120" w:line="324" w:lineRule="auto"/>
      </w:pPr>
      <w:r>
        <w:rPr>
          <w:rFonts w:ascii="Calibri" w:hAnsi="Calibri"/>
          <w:i/>
          <w:color w:val="666666"/>
          <w:sz w:val="22"/>
        </w:rPr>
        <w:t>[Fourth paragraph: what happens next. Availability, next milestones, how customers or partners can engage. Include one concrete call to action (URL, email, event date).]</w:t>
      </w:r>
    </w:p>
    <w:p>
      <w:pPr>
        <w:spacing w:before="80" w:after="160"/>
        <w:pBdr>
          <w:bottom w:val="single" w:sz="6" w:color="9AA5AD"/>
        </w:pBdr>
      </w:pPr>
    </w:p>
    <w:p>
      <w:pPr>
        <w:spacing w:after="120"/>
      </w:pPr>
      <w:r>
        <w:rPr>
          <w:rFonts w:ascii="Calibri" w:hAnsi="Calibri"/>
          <w:b/>
          <w:color w:val="1AA5DF"/>
          <w:sz w:val="18"/>
          <w:spacing w:val="60"/>
        </w:rPr>
        <w:t>ABOUT 8THELEMENT</w:t>
      </w:r>
    </w:p>
    <w:p>
      <w:pPr>
        <w:spacing w:line="336" w:lineRule="auto" w:after="280"/>
      </w:pPr>
      <w:r>
        <w:rPr>
          <w:rFonts w:ascii="Calibri" w:hAnsi="Calibri"/>
          <w:color w:val="221F20"/>
          <w:sz w:val="20"/>
        </w:rPr>
        <w:t>8thElement is an outcome-driven AI consulting firm helping enterprises turn AI ambition into operational reality. Using our AIM framework — Assess, Implement, Mature — we partner with organisations to identify high-value AI opportunities, deliver working solutions, and build the internal capability to scale them. Every engagement is outcome-priced, so clients pay for the results they achieve. From strategy through Ops4AI, we sit alongside client teams as accountable partners rather than vendors on the sidelines. Learn more at 8thelement.ai.</w:t>
      </w:r>
    </w:p>
    <w:p>
      <w:pPr>
        <w:spacing w:after="120"/>
      </w:pPr>
      <w:r>
        <w:rPr>
          <w:rFonts w:ascii="Calibri" w:hAnsi="Calibri"/>
          <w:b/>
          <w:color w:val="AAAAAA"/>
          <w:sz w:val="18"/>
          <w:spacing w:val="60"/>
        </w:rPr>
        <w:t>ABOUT [PARTNER NAME]</w:t>
      </w:r>
    </w:p>
    <w:p>
      <w:pPr>
        <w:spacing w:after="120" w:line="324" w:lineRule="auto"/>
      </w:pPr>
      <w:r>
        <w:rPr>
          <w:rFonts w:ascii="Calibri" w:hAnsi="Calibri"/>
          <w:i/>
          <w:color w:val="666666"/>
          <w:sz w:val="22"/>
        </w:rPr>
        <w:t>[Partner-supplied boilerplate goes here. Include only for joint releases. Word count should be within ±10% of the 8thElement boilerplate above.]</w:t>
      </w:r>
    </w:p>
    <w:p>
      <w:pPr>
        <w:spacing w:before="80" w:after="160"/>
        <w:pBdr>
          <w:bottom w:val="single" w:sz="6" w:color="9AA5AD"/>
        </w:pBdr>
      </w:pPr>
    </w:p>
    <w:p>
      <w:pPr>
        <w:spacing w:after="120"/>
      </w:pPr>
      <w:r>
        <w:rPr>
          <w:rFonts w:ascii="Calibri" w:hAnsi="Calibri"/>
          <w:b/>
          <w:color w:val="1AA5DF"/>
          <w:sz w:val="18"/>
          <w:spacing w:val="60"/>
        </w:rPr>
        <w:t>MEDIA CONTACT</w:t>
      </w:r>
    </w:p>
    <w:p>
      <w:pPr>
        <w:spacing w:after="40"/>
      </w:pPr>
      <w:r>
        <w:rPr>
          <w:rFonts w:ascii="Calibri" w:hAnsi="Calibri"/>
          <w:b/>
          <w:color w:val="221F20"/>
          <w:sz w:val="20"/>
        </w:rPr>
        <w:t>[Full Name]</w:t>
      </w:r>
    </w:p>
    <w:p>
      <w:pPr>
        <w:spacing w:after="40"/>
      </w:pPr>
      <w:r>
        <w:rPr>
          <w:rFonts w:ascii="Calibri" w:hAnsi="Calibri"/>
          <w:b w:val="0"/>
          <w:color w:val="221F20"/>
          <w:sz w:val="20"/>
        </w:rPr>
        <w:t>[Title]</w:t>
      </w:r>
    </w:p>
    <w:p>
      <w:pPr>
        <w:spacing w:after="40"/>
      </w:pPr>
      <w:r>
        <w:rPr>
          <w:rFonts w:ascii="Calibri" w:hAnsi="Calibri"/>
          <w:b w:val="0"/>
          <w:color w:val="221F20"/>
          <w:sz w:val="20"/>
        </w:rPr>
        <w:t>press@8thelement.ai</w:t>
      </w:r>
    </w:p>
    <w:p>
      <w:pPr>
        <w:spacing w:after="40"/>
      </w:pPr>
      <w:r>
        <w:rPr>
          <w:rFonts w:ascii="Calibri" w:hAnsi="Calibri"/>
          <w:b w:val="0"/>
          <w:color w:val="221F20"/>
          <w:sz w:val="20"/>
        </w:rPr>
        <w:t>+91 [Phone]</w:t>
      </w:r>
    </w:p>
    <w:p>
      <w:pPr>
        <w:spacing w:after="40"/>
      </w:pPr>
      <w:r>
        <w:rPr>
          <w:rFonts w:ascii="Calibri" w:hAnsi="Calibri"/>
          <w:b w:val="0"/>
          <w:color w:val="221F20"/>
          <w:sz w:val="20"/>
        </w:rPr>
        <w:t>8thelement.ai</w:t>
      </w:r>
    </w:p>
    <w:p>
      <w:pPr>
        <w:spacing w:before="360"/>
        <w:jc w:val="center"/>
      </w:pPr>
      <w:r>
        <w:rPr>
          <w:rFonts w:ascii="Calibri" w:hAnsi="Calibri"/>
          <w:b/>
          <w:color w:val="666666"/>
          <w:sz w:val="28"/>
        </w:rPr>
        <w:t>###</w:t>
      </w:r>
    </w:p>
    <w:p>
      <w:pPr>
        <w:spacing w:before="480"/>
      </w:pPr>
      <w:r>
        <w:rPr>
          <w:rFonts w:ascii="Calibri" w:hAnsi="Calibri"/>
          <w:i/>
          <w:color w:val="666666"/>
          <w:sz w:val="16"/>
        </w:rPr>
        <w:t>Template v1.0 · 2026 — remove all bracketed [placeholder] text before distribution. For style rules and boilerplate updates, see 8thElement-Boilerplate.docx in the media kit.</w:t>
      </w:r>
    </w:p>
    <w:sectPr w:rsidR="00FC693F" w:rsidRPr="0006063C" w:rsidSect="00034616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1F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